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ООО «Вираж»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___________Р. Ш. Тепаев</w:t>
      </w:r>
    </w:p>
    <w:p w:rsidR="00F639B5" w:rsidRPr="00F639B5" w:rsidRDefault="00AE331B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209C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347FF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209CE"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="00347FF0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F639B5" w:rsidRPr="00F639B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 xml:space="preserve"> САМООБСЛЕДОВАНИЯ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УПЦ ООО «ВИРАЖ»</w:t>
      </w:r>
    </w:p>
    <w:p w:rsidR="00F639B5" w:rsidRPr="00F639B5" w:rsidRDefault="00AE331B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(по состоянию на </w:t>
      </w:r>
      <w:r w:rsidR="00A209CE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A209CE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84043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6F7D57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г.)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Нефтеюганск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самообследования учебно-материальной базы организации, осуществляющей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образовательную деятельность по программам профессиональной подготовки водителей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автомототранспортных средств соответствующих категорий, подкатегорий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 «А», «В</w:t>
      </w:r>
      <w:r w:rsidR="00347FF0" w:rsidRPr="00F639B5">
        <w:rPr>
          <w:rFonts w:ascii="Times New Roman" w:eastAsia="Calibri" w:hAnsi="Times New Roman" w:cs="Times New Roman"/>
          <w:b/>
          <w:sz w:val="24"/>
          <w:szCs w:val="24"/>
        </w:rPr>
        <w:t>», «</w:t>
      </w:r>
      <w:r w:rsidRPr="00F639B5">
        <w:rPr>
          <w:rFonts w:ascii="Times New Roman" w:eastAsia="Calibri" w:hAnsi="Times New Roman" w:cs="Times New Roman"/>
          <w:b/>
          <w:sz w:val="24"/>
          <w:szCs w:val="24"/>
        </w:rPr>
        <w:t>ВЕ</w:t>
      </w:r>
      <w:r w:rsidR="00347FF0" w:rsidRPr="00F639B5">
        <w:rPr>
          <w:rFonts w:ascii="Times New Roman" w:eastAsia="Calibri" w:hAnsi="Times New Roman" w:cs="Times New Roman"/>
          <w:b/>
          <w:sz w:val="24"/>
          <w:szCs w:val="24"/>
        </w:rPr>
        <w:t>», на</w:t>
      </w: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 соответствие установленным требованиям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9A0" w:rsidRDefault="00F639B5" w:rsidP="00F639B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Наименование организации:</w:t>
      </w:r>
    </w:p>
    <w:p w:rsidR="00F639B5" w:rsidRPr="00F639B5" w:rsidRDefault="00F639B5" w:rsidP="00F639B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Образовательное </w:t>
      </w:r>
      <w:r w:rsidR="00046B20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чреждение Учебно-Производственного Центра Общества с ограниченной ответственностью «Вираж» 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Организационно-правовая форма:_______________________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ХМАО-Югра Тюменская область г.</w:t>
      </w:r>
      <w:r w:rsidR="00195F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Нефтеюганск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, ул.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209CE">
        <w:rPr>
          <w:rFonts w:ascii="Times New Roman" w:eastAsia="Calibri" w:hAnsi="Times New Roman" w:cs="Times New Roman"/>
          <w:sz w:val="24"/>
          <w:szCs w:val="24"/>
          <w:u w:val="single"/>
        </w:rPr>
        <w:t>Объездная строение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20, офис 14</w:t>
      </w:r>
    </w:p>
    <w:p w:rsidR="003324AE" w:rsidRPr="003324AE" w:rsidRDefault="003324AE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ХМАО-Югра Тюменской области пгт.</w:t>
      </w:r>
      <w:r w:rsidR="004F09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Пойковский, </w:t>
      </w:r>
      <w:r w:rsidR="006F7D57">
        <w:rPr>
          <w:rFonts w:ascii="Times New Roman" w:eastAsia="Calibri" w:hAnsi="Times New Roman" w:cs="Times New Roman"/>
          <w:sz w:val="24"/>
          <w:szCs w:val="24"/>
          <w:u w:val="single"/>
        </w:rPr>
        <w:t>ул. Шестая, строение7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Адреса мест осуществлени</w:t>
      </w:r>
      <w:r>
        <w:rPr>
          <w:rFonts w:ascii="Times New Roman" w:eastAsia="Calibri" w:hAnsi="Times New Roman" w:cs="Times New Roman"/>
          <w:sz w:val="24"/>
          <w:szCs w:val="24"/>
        </w:rPr>
        <w:t>я образовательной деятельности___________________________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ХМАО-</w:t>
      </w:r>
      <w:r w:rsidR="00347FF0" w:rsidRPr="00F639B5">
        <w:rPr>
          <w:rFonts w:ascii="Times New Roman" w:eastAsia="Calibri" w:hAnsi="Times New Roman" w:cs="Times New Roman"/>
          <w:sz w:val="24"/>
          <w:szCs w:val="24"/>
        </w:rPr>
        <w:t>Югра Тюменская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область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Нефтеюганск</w:t>
      </w:r>
      <w:r w:rsidRPr="00F639B5">
        <w:rPr>
          <w:rFonts w:ascii="Times New Roman" w:eastAsia="Calibri" w:hAnsi="Times New Roman" w:cs="Times New Roman"/>
          <w:sz w:val="24"/>
          <w:szCs w:val="24"/>
        </w:rPr>
        <w:t>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Объез</w:t>
      </w:r>
      <w:r w:rsidR="004F09A0">
        <w:rPr>
          <w:rFonts w:ascii="Times New Roman" w:eastAsia="Calibri" w:hAnsi="Times New Roman" w:cs="Times New Roman"/>
          <w:sz w:val="24"/>
          <w:szCs w:val="24"/>
        </w:rPr>
        <w:t xml:space="preserve">дная, строение 20, офис №14 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(адреса оборудованных учебных кабинетов)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324AE">
        <w:rPr>
          <w:rFonts w:ascii="Times New Roman" w:eastAsia="Calibri" w:hAnsi="Times New Roman" w:cs="Times New Roman"/>
          <w:sz w:val="24"/>
          <w:szCs w:val="24"/>
        </w:rPr>
        <w:t>ХМАО-Югра Тюменская области пгт.</w:t>
      </w:r>
      <w:r w:rsidR="004F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4AE">
        <w:rPr>
          <w:rFonts w:ascii="Times New Roman" w:eastAsia="Calibri" w:hAnsi="Times New Roman" w:cs="Times New Roman"/>
          <w:sz w:val="24"/>
          <w:szCs w:val="24"/>
        </w:rPr>
        <w:t>Пойковский</w:t>
      </w:r>
      <w:r w:rsidR="006F7D57">
        <w:rPr>
          <w:rFonts w:ascii="Times New Roman" w:eastAsia="Calibri" w:hAnsi="Times New Roman" w:cs="Times New Roman"/>
          <w:sz w:val="24"/>
          <w:szCs w:val="24"/>
        </w:rPr>
        <w:t>, ул. Шестая строение 7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(</w:t>
      </w:r>
      <w:r w:rsidRPr="00F639B5">
        <w:rPr>
          <w:rFonts w:ascii="Times New Roman" w:eastAsia="Calibri" w:hAnsi="Times New Roman" w:cs="Times New Roman"/>
          <w:sz w:val="20"/>
          <w:szCs w:val="20"/>
        </w:rPr>
        <w:t>адреса закрытых площадок или автодромов)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39B5" w:rsidRPr="00F639B5" w:rsidRDefault="00F639B5" w:rsidP="00F639B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в сети «</w:t>
      </w:r>
      <w:proofErr w:type="gramStart"/>
      <w:r w:rsidR="00347FF0"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</w:t>
      </w:r>
      <w:r w:rsidR="0034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0645F7">
          <w:rPr>
            <w:rStyle w:val="a3"/>
            <w:rFonts w:eastAsia="Times New Roman"/>
            <w:b/>
            <w:sz w:val="24"/>
            <w:szCs w:val="24"/>
            <w:lang w:val="en-US" w:eastAsia="ru-RU"/>
          </w:rPr>
          <w:t>www</w:t>
        </w:r>
        <w:r w:rsidRPr="000645F7">
          <w:rPr>
            <w:rStyle w:val="a3"/>
            <w:rFonts w:eastAsia="Times New Roman"/>
            <w:b/>
            <w:sz w:val="24"/>
            <w:szCs w:val="24"/>
            <w:lang w:eastAsia="ru-RU"/>
          </w:rPr>
          <w:t>.Вираж86.рф</w:t>
        </w:r>
      </w:hyperlink>
      <w:r>
        <w:rPr>
          <w:rFonts w:ascii="Calibri" w:eastAsia="Times New Roman" w:hAnsi="Calibri" w:cs="Times New Roman"/>
          <w:lang w:eastAsia="ru-RU"/>
        </w:rPr>
        <w:t>________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Основной государственный регистрационный номер юридического лица (ОГРН)_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1028600510762_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(ИНН)____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8601000458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Код причины постановки на учет (КПП)________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860101001</w:t>
      </w:r>
    </w:p>
    <w:p w:rsidR="00F639B5" w:rsidRPr="00F639B5" w:rsidRDefault="00195FDB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регистрации ______</w:t>
      </w:r>
      <w:r w:rsidR="00347FF0">
        <w:rPr>
          <w:rFonts w:ascii="Times New Roman" w:eastAsia="Calibri" w:hAnsi="Times New Roman" w:cs="Times New Roman"/>
          <w:sz w:val="24"/>
          <w:szCs w:val="24"/>
        </w:rPr>
        <w:t>_ «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>г.</w:t>
      </w:r>
      <w:r w:rsidR="00F639B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(дата внесения записи о создании юридического лица)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Данные лицензии на осуществление образовательной деятельности (при наличии)__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Лицензия </w:t>
      </w:r>
      <w:r w:rsidRPr="00F639B5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639B5" w:rsidRPr="009E6722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Регистрационный № </w:t>
      </w:r>
      <w:r w:rsidR="009E6722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Л035-01304-86/00273115</w:t>
      </w:r>
      <w:r w:rsidR="00195FDB"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дата выдачи «</w:t>
      </w:r>
      <w:r w:rsidR="004B4D66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4B4D66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2014 г. Служба по </w:t>
      </w:r>
      <w:r w:rsidRPr="009E6722">
        <w:rPr>
          <w:rFonts w:ascii="Times New Roman" w:eastAsia="Calibri" w:hAnsi="Times New Roman" w:cs="Times New Roman"/>
          <w:sz w:val="24"/>
          <w:szCs w:val="24"/>
        </w:rPr>
        <w:t>контролю и надзору в сфере образования Ханты-Мансийского автономного округа - Югры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(серия, номер, дата выдачи, наименование лицензирующего органа, выдавшего лицензию, срок действия)</w:t>
      </w:r>
    </w:p>
    <w:p w:rsidR="00F639B5" w:rsidRPr="00F639B5" w:rsidRDefault="00F639B5" w:rsidP="00F639B5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1.Сведения о наличии в собственности или на ином законном основании оборудованных учебных транспортных средств</w:t>
      </w:r>
    </w:p>
    <w:p w:rsidR="00440C7B" w:rsidRPr="0020774E" w:rsidRDefault="00440C7B" w:rsidP="0020774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0774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Сведения о наличии в собственности оборудованных учебных транспортных средств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2008"/>
        <w:gridCol w:w="2008"/>
        <w:gridCol w:w="2008"/>
        <w:gridCol w:w="2008"/>
        <w:gridCol w:w="2008"/>
      </w:tblGrid>
      <w:tr w:rsidR="004F6D5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C7B" w:rsidRPr="005A00E3" w:rsidRDefault="00440C7B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10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C7B" w:rsidRPr="005A00E3" w:rsidRDefault="00440C7B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</w:tr>
      <w:tr w:rsidR="00A455DE" w:rsidRPr="005A00E3" w:rsidTr="009178DD">
        <w:trPr>
          <w:trHeight w:val="3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Легковая 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19</w:t>
            </w:r>
          </w:p>
        </w:tc>
      </w:tr>
      <w:tr w:rsidR="00A209C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5A00E3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В016ВА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Т016ВВ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 016 ОО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016 ВА 186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9CE" w:rsidRPr="009E6722" w:rsidRDefault="00A209CE" w:rsidP="00A209C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 016 СС 186</w:t>
            </w:r>
          </w:p>
        </w:tc>
      </w:tr>
      <w:tr w:rsidR="00A209C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5A00E3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9178DD" w:rsidRPr="005A00E3" w:rsidTr="009178DD">
        <w:trPr>
          <w:trHeight w:val="129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5A00E3" w:rsidRDefault="009178DD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№7015907120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27.05.2022г.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26.05.2023г.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№7015921338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27.05.2022г.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26.05.2023г.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ХХХ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№0292056574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04.02.2023г.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03.02.2024г.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ЮГОРИЯ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ААВ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№3023957446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22.05.2022г.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21.05.2023г.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№7036442370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04.02.2023 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03.02.2024г.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ЮГОРИЯ</w:t>
            </w:r>
          </w:p>
        </w:tc>
      </w:tr>
      <w:tr w:rsidR="009178DD" w:rsidRPr="005A00E3" w:rsidTr="009178DD">
        <w:trPr>
          <w:trHeight w:val="87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5A00E3" w:rsidRDefault="009178DD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ХХХ 0308352723 27.05.23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26.05.24</w:t>
            </w: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ХХХ 0308340308</w:t>
            </w:r>
          </w:p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22.05.23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21.05.24</w:t>
            </w: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№118011012300199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01.03.2023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01.03.2024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№118011012300104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03.02.2023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03.02.2024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№118011012300367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12.04.2023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12.04.2024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№118011012300197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28.02.2023г.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28.02.2024г.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</w:t>
            </w:r>
            <w:r w:rsidR="002752ED" w:rsidRPr="009E6722">
              <w:rPr>
                <w:rFonts w:eastAsia="Times New Roman"/>
              </w:rPr>
              <w:t>118011012300421</w:t>
            </w:r>
          </w:p>
          <w:p w:rsidR="004609A5" w:rsidRPr="009E6722" w:rsidRDefault="002752E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25.04.2023</w:t>
            </w:r>
            <w:r w:rsidR="004609A5" w:rsidRPr="009E6722">
              <w:rPr>
                <w:rFonts w:eastAsia="Times New Roman"/>
              </w:rPr>
              <w:t>г.</w:t>
            </w:r>
          </w:p>
          <w:p w:rsidR="004609A5" w:rsidRPr="009E6722" w:rsidRDefault="002752E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25.</w:t>
            </w:r>
            <w:proofErr w:type="gramStart"/>
            <w:r w:rsidRPr="009E6722">
              <w:rPr>
                <w:rFonts w:eastAsia="Times New Roman"/>
              </w:rPr>
              <w:t>04.</w:t>
            </w:r>
            <w:r w:rsidR="004609A5" w:rsidRPr="009E6722">
              <w:rPr>
                <w:rFonts w:eastAsia="Times New Roman"/>
              </w:rPr>
              <w:t>.</w:t>
            </w:r>
            <w:proofErr w:type="gramEnd"/>
            <w:r w:rsidR="004609A5" w:rsidRPr="009E6722">
              <w:rPr>
                <w:rFonts w:eastAsia="Times New Roman"/>
              </w:rPr>
              <w:t>2024г.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</w:tbl>
    <w:p w:rsidR="00440C7B" w:rsidRPr="005A00E3" w:rsidRDefault="00440C7B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68" w:rsidRDefault="004D1D68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DD" w:rsidRDefault="009178D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55" w:rsidRDefault="004F6D5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55" w:rsidRDefault="004F6D5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68" w:rsidRDefault="004D1D68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35" w:rsidRPr="0058079B" w:rsidRDefault="0058079B" w:rsidP="0058079B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8"/>
          <w:szCs w:val="28"/>
          <w:lang w:eastAsia="ru-RU"/>
        </w:rPr>
      </w:pPr>
      <w:r w:rsidRPr="0058079B">
        <w:rPr>
          <w:rFonts w:ascii="Cambria" w:eastAsia="Times New Roman" w:hAnsi="Cambria" w:cs="Cambria"/>
          <w:b/>
          <w:sz w:val="28"/>
          <w:szCs w:val="28"/>
          <w:lang w:eastAsia="ru-RU"/>
        </w:rPr>
        <w:lastRenderedPageBreak/>
        <w:t>ПРИЦЕПЫ</w:t>
      </w:r>
    </w:p>
    <w:p w:rsidR="00840435" w:rsidRDefault="0084043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7"/>
        <w:gridCol w:w="4606"/>
      </w:tblGrid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5563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Прицеп </w:t>
            </w:r>
            <w:r w:rsidR="00855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МЗСА 821700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Легковой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Прицеп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2009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855630" w:rsidP="0085563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r w:rsidR="002E470C"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1696</w:t>
            </w:r>
            <w:r w:rsidR="002E470C"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86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855630" w:rsidP="00855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 МР</w:t>
            </w:r>
            <w:r w:rsidR="002E47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562130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CA73DA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440C7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="00855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123021022</w:t>
            </w:r>
            <w:r w:rsidR="009166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300608</w:t>
            </w:r>
          </w:p>
          <w:p w:rsidR="002E470C" w:rsidRPr="005A00E3" w:rsidRDefault="002E470C" w:rsidP="0091669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="009166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29.04.2023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Сведения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E470C" w:rsidRPr="009178DD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  <w:r w:rsidR="00A425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CF MOTO LEADER</w:t>
            </w:r>
            <w:r w:rsidR="00916693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CF150-C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Мотоцикл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2013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6693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2985</w:t>
            </w:r>
            <w:r w:rsidR="002E470C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</w:t>
            </w:r>
            <w:r w:rsidR="002E470C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86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6693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 УТ 544125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CA73DA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A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CA73DA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A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Имеется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ХХХ</w:t>
            </w:r>
            <w:r w:rsidR="002E470C" w:rsidRPr="00916693">
              <w:rPr>
                <w:rFonts w:eastAsia="Times New Roman"/>
              </w:rPr>
              <w:t xml:space="preserve"> №</w:t>
            </w:r>
            <w:r w:rsidRPr="00916693">
              <w:rPr>
                <w:rFonts w:eastAsia="Times New Roman"/>
              </w:rPr>
              <w:t xml:space="preserve"> 0310671595</w:t>
            </w:r>
            <w:r w:rsidR="009178DD">
              <w:rPr>
                <w:rFonts w:eastAsia="Times New Roman"/>
              </w:rPr>
              <w:t xml:space="preserve"> </w:t>
            </w:r>
            <w:r w:rsidR="002E470C" w:rsidRPr="00916693">
              <w:rPr>
                <w:rFonts w:eastAsia="Times New Roman"/>
              </w:rPr>
              <w:t xml:space="preserve">от </w:t>
            </w:r>
            <w:r w:rsidRPr="00916693">
              <w:rPr>
                <w:rFonts w:eastAsia="Times New Roman"/>
              </w:rPr>
              <w:t>13.07.2022</w:t>
            </w:r>
            <w:r w:rsidR="002E470C" w:rsidRPr="00916693">
              <w:rPr>
                <w:rFonts w:eastAsia="Times New Roman"/>
              </w:rPr>
              <w:t>г.</w:t>
            </w:r>
            <w:r w:rsidR="009178DD">
              <w:rPr>
                <w:rFonts w:eastAsia="Times New Roman"/>
              </w:rPr>
              <w:t xml:space="preserve"> </w:t>
            </w:r>
            <w:r w:rsidR="002E470C" w:rsidRPr="00916693">
              <w:rPr>
                <w:rFonts w:eastAsia="Times New Roman"/>
              </w:rPr>
              <w:t xml:space="preserve">до </w:t>
            </w:r>
            <w:r w:rsidRPr="00916693">
              <w:rPr>
                <w:rFonts w:eastAsia="Times New Roman"/>
              </w:rPr>
              <w:t>12.07.2023</w:t>
            </w:r>
            <w:r w:rsidR="002E470C" w:rsidRPr="00916693">
              <w:rPr>
                <w:rFonts w:eastAsia="Times New Roman"/>
              </w:rPr>
              <w:t>г.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6693" w:rsidRPr="00916693" w:rsidRDefault="002E470C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№</w:t>
            </w:r>
            <w:r w:rsidR="00916693" w:rsidRPr="00916693">
              <w:rPr>
                <w:rFonts w:eastAsia="Times New Roman"/>
              </w:rPr>
              <w:t>118011012300452</w:t>
            </w:r>
            <w:r w:rsidR="009178DD">
              <w:rPr>
                <w:rFonts w:eastAsia="Times New Roman"/>
              </w:rPr>
              <w:t xml:space="preserve"> </w:t>
            </w:r>
            <w:r w:rsidRPr="00916693">
              <w:rPr>
                <w:rFonts w:eastAsia="Times New Roman"/>
              </w:rPr>
              <w:t xml:space="preserve">от </w:t>
            </w:r>
            <w:r w:rsidR="00916693" w:rsidRPr="00916693">
              <w:rPr>
                <w:rFonts w:eastAsia="Times New Roman"/>
              </w:rPr>
              <w:t xml:space="preserve">02.05.2023 </w:t>
            </w:r>
          </w:p>
          <w:p w:rsidR="002E470C" w:rsidRPr="00916693" w:rsidRDefault="00916693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до 02.05.2024</w:t>
            </w:r>
            <w:r w:rsidR="002E470C" w:rsidRPr="00916693">
              <w:rPr>
                <w:rFonts w:eastAsia="Times New Roman"/>
              </w:rPr>
              <w:t>г</w:t>
            </w:r>
            <w:r w:rsidRPr="00916693">
              <w:rPr>
                <w:rFonts w:eastAsia="Times New Roman"/>
              </w:rPr>
              <w:t>.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</w:tbl>
    <w:p w:rsidR="003324AE" w:rsidRDefault="003324AE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2.Сведения </w:t>
      </w:r>
      <w:r w:rsidR="002E470C" w:rsidRPr="0020774E">
        <w:rPr>
          <w:rFonts w:ascii="Times New Roman" w:eastAsia="Calibri" w:hAnsi="Times New Roman" w:cs="Times New Roman"/>
          <w:b/>
          <w:sz w:val="36"/>
          <w:szCs w:val="36"/>
        </w:rPr>
        <w:t>о мастерах</w:t>
      </w:r>
      <w:r w:rsidRPr="0020774E">
        <w:rPr>
          <w:rFonts w:ascii="Times New Roman" w:eastAsia="Calibri" w:hAnsi="Times New Roman" w:cs="Times New Roman"/>
          <w:b/>
          <w:sz w:val="36"/>
          <w:szCs w:val="36"/>
        </w:rPr>
        <w:t xml:space="preserve"> производственного обучения</w:t>
      </w:r>
    </w:p>
    <w:p w:rsidR="0020774E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Pr="00F639B5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4709" w:type="dxa"/>
        <w:tblLayout w:type="fixed"/>
        <w:tblLook w:val="04A0" w:firstRow="1" w:lastRow="0" w:firstColumn="1" w:lastColumn="0" w:noHBand="0" w:noVBand="1"/>
      </w:tblPr>
      <w:tblGrid>
        <w:gridCol w:w="2094"/>
        <w:gridCol w:w="2125"/>
        <w:gridCol w:w="1985"/>
        <w:gridCol w:w="2835"/>
        <w:gridCol w:w="2438"/>
        <w:gridCol w:w="3232"/>
      </w:tblGrid>
      <w:tr w:rsidR="00F639B5" w:rsidRPr="00F639B5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Ф И О</w:t>
            </w: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Серия, №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водительского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удостоверения,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Разрешенные категории,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подкатегории ТС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Документ на право обучения ТС данной категории, подкатегории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Оформлен в соответствии с трудовым законодатель-</w:t>
            </w:r>
            <w:proofErr w:type="spellStart"/>
            <w:r w:rsidRPr="00F639B5">
              <w:rPr>
                <w:rFonts w:ascii="Times New Roman" w:hAnsi="Times New Roman"/>
                <w:b/>
              </w:rPr>
              <w:t>ством</w:t>
            </w:r>
            <w:proofErr w:type="spellEnd"/>
            <w:r w:rsidRPr="00F639B5">
              <w:rPr>
                <w:rFonts w:ascii="Times New Roman" w:hAnsi="Times New Roman"/>
                <w:b/>
              </w:rPr>
              <w:t xml:space="preserve"> (состоит в штате, иное)</w:t>
            </w:r>
          </w:p>
        </w:tc>
      </w:tr>
      <w:tr w:rsidR="002F55C4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Чумаченко Юрий Васильевич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26 № 498144</w:t>
            </w:r>
          </w:p>
          <w:p w:rsidR="002F55C4" w:rsidRPr="00916693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 w:rsidRPr="006149DB">
              <w:rPr>
                <w:rFonts w:ascii="Times New Roman" w:hAnsi="Times New Roman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2F55C4" w:rsidRDefault="002F55C4" w:rsidP="00CA73DA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</w:t>
            </w:r>
            <w:r w:rsidRPr="00CA73DA">
              <w:rPr>
                <w:rFonts w:ascii="Times New Roman" w:hAnsi="Times New Roman"/>
              </w:rPr>
              <w:t xml:space="preserve">повышении квалификации № </w:t>
            </w:r>
            <w:r w:rsidR="00CA73DA" w:rsidRPr="00CA73DA">
              <w:rPr>
                <w:rFonts w:ascii="Times New Roman" w:hAnsi="Times New Roman"/>
              </w:rPr>
              <w:t xml:space="preserve">862409991246 </w:t>
            </w:r>
            <w:r w:rsidRPr="00CA73DA">
              <w:rPr>
                <w:rFonts w:ascii="Times New Roman" w:hAnsi="Times New Roman"/>
              </w:rPr>
              <w:t xml:space="preserve">от </w:t>
            </w:r>
            <w:r w:rsidR="00CA73DA" w:rsidRPr="00CA73DA">
              <w:rPr>
                <w:rFonts w:ascii="Times New Roman" w:hAnsi="Times New Roman"/>
              </w:rPr>
              <w:t>09.09.2022</w:t>
            </w:r>
            <w:r w:rsidRPr="00CA73D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2F55C4" w:rsidRDefault="00CA73DA" w:rsidP="002F55C4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73DA">
              <w:rPr>
                <w:rFonts w:ascii="Times New Roman" w:hAnsi="Times New Roman"/>
                <w:color w:val="000000" w:themeColor="text1"/>
              </w:rPr>
              <w:t>Удостоверение о повышении квалификации № 862409991246 от 09.09.2022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 w:rsidRPr="002F55C4">
              <w:rPr>
                <w:rFonts w:ascii="Times New Roman" w:hAnsi="Times New Roman"/>
              </w:rPr>
              <w:t>Договор ВОУ</w:t>
            </w:r>
          </w:p>
        </w:tc>
      </w:tr>
      <w:tr w:rsidR="00F138FB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F138FB" w:rsidP="0091669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F55C4">
              <w:rPr>
                <w:rFonts w:ascii="Times New Roman" w:hAnsi="Times New Roman"/>
                <w:color w:val="000000" w:themeColor="text1"/>
              </w:rPr>
              <w:t>Кацаран</w:t>
            </w:r>
            <w:proofErr w:type="spellEnd"/>
            <w:r w:rsidRPr="002F55C4">
              <w:rPr>
                <w:rFonts w:ascii="Times New Roman" w:hAnsi="Times New Roman"/>
                <w:color w:val="000000" w:themeColor="text1"/>
              </w:rPr>
              <w:t xml:space="preserve"> Сергей Валентинович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CA73DA" w:rsidRDefault="00916693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99 23 № 124636 </w:t>
            </w:r>
          </w:p>
          <w:p w:rsidR="00F138FB" w:rsidRPr="002F55C4" w:rsidRDefault="00916693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2F55C4" w:rsidRDefault="00F138F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№ </w:t>
            </w:r>
            <w:r w:rsidR="006149DB" w:rsidRPr="002F55C4">
              <w:rPr>
                <w:rFonts w:ascii="Times New Roman" w:hAnsi="Times New Roman"/>
                <w:color w:val="000000" w:themeColor="text1"/>
              </w:rPr>
              <w:t>862414155953</w:t>
            </w:r>
            <w:r w:rsidRPr="002F55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49DB" w:rsidRPr="002F55C4">
              <w:rPr>
                <w:rFonts w:ascii="Times New Roman" w:hAnsi="Times New Roman"/>
                <w:color w:val="000000" w:themeColor="text1"/>
              </w:rPr>
              <w:t>27.03.2023</w:t>
            </w:r>
            <w:r w:rsidRPr="002F55C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Удостоверение о повышении квалификации № 862414155953 от 27.03.2023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F138F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Договор ВОУ</w:t>
            </w:r>
          </w:p>
        </w:tc>
      </w:tr>
      <w:tr w:rsidR="00F138FB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91669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Тепаев Рамиль Шайдуллович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58 32 № 070127</w:t>
            </w:r>
          </w:p>
          <w:p w:rsidR="00CA73DA" w:rsidRPr="002F55C4" w:rsidRDefault="00CA73DA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</w:t>
            </w:r>
          </w:p>
          <w:p w:rsidR="006149D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№ 862412586436 от </w:t>
            </w:r>
          </w:p>
          <w:p w:rsidR="006149D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10.12.2020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</w:t>
            </w:r>
          </w:p>
          <w:p w:rsidR="006149D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№ 862412586436 от </w:t>
            </w:r>
          </w:p>
          <w:p w:rsidR="00F138F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10.12.2020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Договор ВОУ</w:t>
            </w:r>
          </w:p>
        </w:tc>
      </w:tr>
    </w:tbl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D80" w:rsidRDefault="00684D80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D80" w:rsidRDefault="00684D80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3.Сведения о преподавателях учебных предметов</w:t>
      </w:r>
    </w:p>
    <w:p w:rsidR="0020774E" w:rsidRPr="00F639B5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4709" w:type="dxa"/>
        <w:tblLook w:val="04A0" w:firstRow="1" w:lastRow="0" w:firstColumn="1" w:lastColumn="0" w:noHBand="0" w:noVBand="1"/>
      </w:tblPr>
      <w:tblGrid>
        <w:gridCol w:w="1779"/>
        <w:gridCol w:w="3149"/>
        <w:gridCol w:w="3402"/>
        <w:gridCol w:w="4111"/>
        <w:gridCol w:w="2268"/>
      </w:tblGrid>
      <w:tr w:rsidR="002F75CC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Ф И О</w:t>
            </w: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Документ о высшем или среднем проф.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проф. Образование по направлению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 xml:space="preserve">Оформлен в соответствии с трудовым </w:t>
            </w:r>
            <w:proofErr w:type="spellStart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законодательст</w:t>
            </w:r>
            <w:proofErr w:type="spellEnd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вом</w:t>
            </w:r>
            <w:proofErr w:type="spellEnd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 xml:space="preserve"> (состоит в штате, иное)</w:t>
            </w:r>
          </w:p>
        </w:tc>
      </w:tr>
      <w:tr w:rsidR="002F75CC" w:rsidRPr="002F75CC" w:rsidTr="0094664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Низовских Римма </w:t>
            </w:r>
            <w:proofErr w:type="spellStart"/>
            <w:r w:rsidRPr="00CA73DA">
              <w:rPr>
                <w:rFonts w:ascii="Times New Roman" w:hAnsi="Times New Roman"/>
              </w:rPr>
              <w:t>Марсельевна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0C" w:rsidRPr="00CA73DA" w:rsidRDefault="002E470C" w:rsidP="002E470C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Устройство и ТО ТС;</w:t>
            </w:r>
          </w:p>
          <w:p w:rsidR="00F639B5" w:rsidRPr="00CA73DA" w:rsidRDefault="002E470C" w:rsidP="002E470C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Основы законодательства в сфере дорожного движения; Основы безопасного управления ТС;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 Тюменского Юридического Института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 о повышении квалификации 862412586423</w:t>
            </w:r>
            <w:r w:rsidR="00684D80" w:rsidRPr="00CA73DA">
              <w:rPr>
                <w:rFonts w:ascii="Times New Roman" w:hAnsi="Times New Roman"/>
              </w:rPr>
              <w:t xml:space="preserve"> от 04.12.2020г.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2E470C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 ВОУ</w:t>
            </w:r>
          </w:p>
        </w:tc>
      </w:tr>
      <w:tr w:rsidR="005C74EB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5C74E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Овчинников Роман Александрович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D3" w:rsidRPr="00CA73DA" w:rsidRDefault="003E24D3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Устройство и ТО ТС;</w:t>
            </w:r>
          </w:p>
          <w:p w:rsidR="005C74EB" w:rsidRPr="00CA73DA" w:rsidRDefault="003E24D3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Основы законодательства в сфере дорожного движения; Основы безопасного управления ТС;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 государственного образовательного учреждения высшего профессионального образования «</w:t>
            </w:r>
            <w:proofErr w:type="spellStart"/>
            <w:r w:rsidRPr="00CA73DA">
              <w:rPr>
                <w:rFonts w:ascii="Times New Roman" w:hAnsi="Times New Roman"/>
              </w:rPr>
              <w:t>Ишимский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государственный педагогический институт им. П.П. Ершова»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 о повышении квалификации 862410262605</w:t>
            </w:r>
            <w:r w:rsidR="00684D80" w:rsidRPr="00CA73DA">
              <w:rPr>
                <w:rFonts w:ascii="Times New Roman" w:hAnsi="Times New Roman"/>
              </w:rPr>
              <w:t xml:space="preserve"> </w:t>
            </w:r>
          </w:p>
          <w:p w:rsidR="00684D80" w:rsidRPr="00CA73DA" w:rsidRDefault="00684D80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От 13.12.2019г.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 ВОУ</w:t>
            </w:r>
          </w:p>
        </w:tc>
      </w:tr>
      <w:tr w:rsidR="002F75CC" w:rsidRPr="002F75CC" w:rsidTr="002F75C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F75C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Аскарова Елена Николаевна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F75C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"Первая помощь при дорожно-транспортном происшествии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</w:t>
            </w:r>
          </w:p>
          <w:p w:rsidR="00F639B5" w:rsidRPr="00CA73DA" w:rsidRDefault="00AE331B" w:rsidP="00AE331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A73DA">
              <w:rPr>
                <w:rFonts w:ascii="Times New Roman" w:hAnsi="Times New Roman"/>
              </w:rPr>
              <w:t>Атбасарский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медицинский техникум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</w:t>
            </w:r>
          </w:p>
          <w:p w:rsidR="00F639B5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 о повышении квалификации</w:t>
            </w:r>
          </w:p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722407787100</w:t>
            </w:r>
            <w:r w:rsidR="00684D80" w:rsidRPr="00CA73DA">
              <w:rPr>
                <w:rFonts w:ascii="Times New Roman" w:hAnsi="Times New Roman"/>
              </w:rPr>
              <w:t xml:space="preserve">  от 02.07.2018г.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</w:t>
            </w:r>
            <w:r w:rsidR="003E24D3" w:rsidRPr="00CA73DA">
              <w:rPr>
                <w:rFonts w:ascii="Times New Roman" w:hAnsi="Times New Roman"/>
              </w:rPr>
              <w:t xml:space="preserve"> </w:t>
            </w:r>
            <w:r w:rsidRPr="00CA73DA">
              <w:rPr>
                <w:rFonts w:ascii="Times New Roman" w:hAnsi="Times New Roman"/>
              </w:rPr>
              <w:t>ВОУ</w:t>
            </w:r>
          </w:p>
        </w:tc>
      </w:tr>
      <w:tr w:rsidR="002F75CC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Хайбулина Альбина </w:t>
            </w:r>
            <w:proofErr w:type="spellStart"/>
            <w:r w:rsidRPr="00CA73DA">
              <w:rPr>
                <w:rFonts w:ascii="Times New Roman" w:hAnsi="Times New Roman"/>
              </w:rPr>
              <w:t>Минибаевна</w:t>
            </w:r>
            <w:proofErr w:type="spellEnd"/>
            <w:r w:rsidRPr="00CA73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"П</w:t>
            </w:r>
            <w:r w:rsidR="00AE331B" w:rsidRPr="00CA73DA">
              <w:rPr>
                <w:rFonts w:ascii="Times New Roman" w:hAnsi="Times New Roman"/>
              </w:rPr>
              <w:t>сихофизиологические основы деятельности водителя»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Диплом </w:t>
            </w:r>
          </w:p>
          <w:p w:rsidR="00AE331B" w:rsidRPr="00CA73DA" w:rsidRDefault="00AE331B" w:rsidP="00AE331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A73DA">
              <w:rPr>
                <w:rFonts w:ascii="Times New Roman" w:hAnsi="Times New Roman"/>
              </w:rPr>
              <w:t>Шадринский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государственный педагогический институт»</w:t>
            </w:r>
          </w:p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Удостоверение </w:t>
            </w:r>
          </w:p>
          <w:p w:rsidR="00F639B5" w:rsidRPr="00CA73DA" w:rsidRDefault="003E24D3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</w:t>
            </w:r>
            <w:r w:rsidR="00AE331B" w:rsidRPr="00CA73DA">
              <w:rPr>
                <w:rFonts w:ascii="Times New Roman" w:hAnsi="Times New Roman"/>
              </w:rPr>
              <w:t xml:space="preserve"> повышении квалификации</w:t>
            </w:r>
          </w:p>
          <w:p w:rsidR="00AE331B" w:rsidRPr="00CA73DA" w:rsidRDefault="00684D80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862412586422 </w:t>
            </w:r>
          </w:p>
          <w:p w:rsidR="00684D80" w:rsidRPr="00CA73DA" w:rsidRDefault="00684D80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От 04.12.2020г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</w:t>
            </w:r>
            <w:r w:rsidR="003E24D3" w:rsidRPr="00CA73DA">
              <w:rPr>
                <w:rFonts w:ascii="Times New Roman" w:hAnsi="Times New Roman"/>
              </w:rPr>
              <w:t xml:space="preserve"> </w:t>
            </w:r>
            <w:r w:rsidR="00AE331B" w:rsidRPr="00CA73DA">
              <w:rPr>
                <w:rFonts w:ascii="Times New Roman" w:hAnsi="Times New Roman"/>
              </w:rPr>
              <w:t>ВОУ</w:t>
            </w:r>
          </w:p>
        </w:tc>
      </w:tr>
    </w:tbl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Pr="00046B20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Pr="00046B20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4D80" w:rsidRDefault="00684D8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4D80" w:rsidRDefault="00684D8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4.Сведения о автодроме.</w:t>
      </w:r>
    </w:p>
    <w:p w:rsidR="0020774E" w:rsidRPr="0020774E" w:rsidRDefault="003E24D3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г. Нефтеюганск</w:t>
      </w:r>
    </w:p>
    <w:p w:rsidR="00F639B5" w:rsidRPr="009178DD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2E470C" w:rsidRPr="00F639B5">
        <w:rPr>
          <w:rFonts w:ascii="Times New Roman" w:eastAsia="Calibri" w:hAnsi="Times New Roman" w:cs="Times New Roman"/>
          <w:sz w:val="24"/>
          <w:szCs w:val="24"/>
        </w:rPr>
        <w:t>аренды земельного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участка № </w:t>
      </w:r>
      <w:r w:rsidR="00D42D7F">
        <w:rPr>
          <w:rFonts w:ascii="Times New Roman" w:eastAsia="Calibri" w:hAnsi="Times New Roman" w:cs="Times New Roman"/>
          <w:sz w:val="24"/>
          <w:szCs w:val="24"/>
        </w:rPr>
        <w:t>50/20</w:t>
      </w:r>
      <w:r w:rsidR="00F87D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470C">
        <w:rPr>
          <w:rFonts w:ascii="Times New Roman" w:eastAsia="Calibri" w:hAnsi="Times New Roman" w:cs="Times New Roman"/>
          <w:sz w:val="24"/>
          <w:szCs w:val="24"/>
        </w:rPr>
        <w:t xml:space="preserve">АН </w:t>
      </w:r>
      <w:r w:rsidR="002E470C" w:rsidRPr="00F639B5">
        <w:rPr>
          <w:rFonts w:ascii="Times New Roman" w:eastAsia="Calibri" w:hAnsi="Times New Roman" w:cs="Times New Roman"/>
          <w:sz w:val="24"/>
          <w:szCs w:val="24"/>
        </w:rPr>
        <w:t>от</w:t>
      </w:r>
      <w:r w:rsidR="004F09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42D7F" w:rsidRPr="009178DD">
        <w:rPr>
          <w:rFonts w:ascii="Times New Roman" w:eastAsia="Calibri" w:hAnsi="Times New Roman" w:cs="Times New Roman"/>
          <w:sz w:val="24"/>
          <w:szCs w:val="24"/>
        </w:rPr>
        <w:t>01.07.2020</w:t>
      </w:r>
      <w:r w:rsidRPr="009178D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 автодрома для первоначального обучения вождению транспортных средств, используемые для выполнения учебных (контрольных) заданий, предусмотренных  программой,  имеют ровное и однородное асфальтобетонное покрытие, обеспечивающее круглогодичное функционирование.  Автодром 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Наклонный участок (эстакада)  имеет продольный уклон относительно поверхности  автодрома - 12%.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автодрома для первоначального обучения вождению транспортных средств  составляет – 1,65 га.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 автодрома в целях безопасности, а также обеспечения объективности оценки в разных погодных условиях составляет  0,4.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 Поперечный уклон участков автодрома, используемых для выполнения учебных (контрольных) заданий, предусмотренных  программой, обеспечивает водоотвод с их поверхности.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уклон  автодрома (за исключением наклонного участка (эстакады)) составляет 80%.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проведении обучения в темное время суток практических занятий на  автодроме, территория автодрома освещается 20 </w:t>
      </w:r>
      <w:proofErr w:type="spellStart"/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автодроме  оборудован перекресток, пешеходный переход, установлены дорожные знаки, дорожный светофор, железнодорожный переезд, имеется дорожная разметка, две эстакады. 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70C" w:rsidRDefault="002E470C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4D3" w:rsidRPr="003E24D3" w:rsidRDefault="003E24D3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Сведения о автодроме.</w:t>
      </w:r>
    </w:p>
    <w:p w:rsidR="003E24D3" w:rsidRPr="003E24D3" w:rsidRDefault="003E24D3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пгт. Пойковский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аренды земельного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участка </w:t>
      </w:r>
      <w:r w:rsidR="00607532"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2E470C" w:rsidRPr="00C5743C">
        <w:rPr>
          <w:rFonts w:ascii="Times New Roman" w:eastAsia="Calibri" w:hAnsi="Times New Roman" w:cs="Times New Roman"/>
          <w:b/>
          <w:sz w:val="24"/>
          <w:szCs w:val="24"/>
        </w:rPr>
        <w:t>12 от</w:t>
      </w:r>
      <w:r w:rsidR="008132E1"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470C" w:rsidRPr="00C5743C">
        <w:rPr>
          <w:rFonts w:ascii="Times New Roman" w:eastAsia="Calibri" w:hAnsi="Times New Roman" w:cs="Times New Roman"/>
          <w:b/>
          <w:sz w:val="24"/>
          <w:szCs w:val="24"/>
        </w:rPr>
        <w:t>01 июля 2021</w:t>
      </w:r>
      <w:r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3E24D3" w:rsidRPr="003E24D3" w:rsidRDefault="002E470C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Участки автодрома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для первоначального обучения вождению транспортных средств, используемые для выполнения учебных (контрольных) заданий,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предусмотренных программой, имеют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ровное и однородное асфальтобетонное покрытие, обеспечивающее круглогодичное функционирование. 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Автодром имеет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Наклонный участок (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эстакада) имеет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продольный уклон относите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поверхности автодрома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- 14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Размеры автодрома для первоначального обучения вождению транспо</w:t>
      </w:r>
      <w:r w:rsidR="0065334A">
        <w:rPr>
          <w:rFonts w:ascii="Times New Roman" w:eastAsia="Calibri" w:hAnsi="Times New Roman" w:cs="Times New Roman"/>
          <w:b/>
          <w:sz w:val="24"/>
          <w:szCs w:val="24"/>
        </w:rPr>
        <w:t xml:space="preserve">ртных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средств составляет</w:t>
      </w:r>
      <w:r w:rsidR="0065334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F09A0">
        <w:rPr>
          <w:rFonts w:ascii="Times New Roman" w:eastAsia="Calibri" w:hAnsi="Times New Roman" w:cs="Times New Roman"/>
          <w:b/>
          <w:sz w:val="24"/>
          <w:szCs w:val="24"/>
        </w:rPr>
        <w:t>0,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 xml:space="preserve">6267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га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покрытием автодрома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в целях безопасности, а также обеспечения объективности оценки в разных погодных условиях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составляет 0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,4.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Поперечный уклон участков автодрома, используемых для выполнения учебных (контрольных) заданий,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предусмотренных программой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, обеспечивает водоотвод с их поверхности.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Продольный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уклон автодрома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(за исключением наклонного участка (эстакады)) составляет 80%.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        При проведении обучения в темное время суток практических занятий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на автодроме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, территория автодрома освещается 20 </w:t>
      </w:r>
      <w:proofErr w:type="spellStart"/>
      <w:r w:rsidRPr="003E24D3">
        <w:rPr>
          <w:rFonts w:ascii="Times New Roman" w:eastAsia="Calibri" w:hAnsi="Times New Roman" w:cs="Times New Roman"/>
          <w:b/>
          <w:sz w:val="24"/>
          <w:szCs w:val="24"/>
        </w:rPr>
        <w:t>лк</w:t>
      </w:r>
      <w:proofErr w:type="spellEnd"/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автодроме оборудован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перекресток, пешеходный переход, установлены дорожные знаки, дорожный светофор, железнодорожный переезд, имеется дорожная разметка, две эстакады. 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9D0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70F4A" w:rsidRDefault="00D70F4A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9D0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20774E" w:rsidRDefault="003E24D3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F639B5" w:rsidRPr="0020774E">
        <w:rPr>
          <w:rFonts w:ascii="Times New Roman" w:eastAsia="Calibri" w:hAnsi="Times New Roman" w:cs="Times New Roman"/>
          <w:b/>
          <w:sz w:val="36"/>
          <w:szCs w:val="36"/>
        </w:rPr>
        <w:t>.Сведения об оборудованных учебных кабинетах:</w:t>
      </w:r>
    </w:p>
    <w:p w:rsidR="0020774E" w:rsidRPr="00F639B5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Нефтеюганск</w:t>
      </w:r>
    </w:p>
    <w:p w:rsidR="009A2146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в собственности или ином законном основании оборудованных учебных кабинетов. </w:t>
      </w:r>
    </w:p>
    <w:p w:rsidR="00F639B5" w:rsidRPr="00F639B5" w:rsidRDefault="009A2146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Договор аренды </w:t>
      </w:r>
      <w:r w:rsidRPr="009178DD">
        <w:rPr>
          <w:rFonts w:ascii="Times New Roman" w:eastAsia="Calibri" w:hAnsi="Times New Roman" w:cs="Times New Roman"/>
          <w:b/>
          <w:sz w:val="28"/>
          <w:szCs w:val="28"/>
        </w:rPr>
        <w:t>помещений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№ 14-А от </w:t>
      </w:r>
      <w:r w:rsidR="009178DD" w:rsidRPr="009178DD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78DD" w:rsidRPr="009178DD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C5743C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E470C" w:rsidRPr="009178D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2363E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Pr="009178D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39B5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Количество оборудованных учебных </w:t>
      </w:r>
      <w:r w:rsidR="00A209CE" w:rsidRPr="00F639B5">
        <w:rPr>
          <w:rFonts w:ascii="Times New Roman" w:eastAsia="Calibri" w:hAnsi="Times New Roman" w:cs="Times New Roman"/>
          <w:sz w:val="24"/>
          <w:szCs w:val="24"/>
        </w:rPr>
        <w:t>кабинетов: учебных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tbl>
      <w:tblPr>
        <w:tblStyle w:val="10"/>
        <w:tblW w:w="14567" w:type="dxa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4678"/>
      </w:tblGrid>
      <w:tr w:rsidR="00F639B5" w:rsidRPr="00F639B5" w:rsidTr="00B3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 оборудованный учебный кабинет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39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F639B5" w:rsidRPr="00F639B5" w:rsidTr="00B3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B349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г.</w:t>
            </w:r>
            <w:r w:rsidR="00D4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Нефтеюганск</w:t>
            </w:r>
            <w:r w:rsidRPr="00F639B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Объездная, стр.20, офис 14,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2F75CC" w:rsidP="002F75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639B5" w:rsidRPr="00F639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9B5" w:rsidRPr="00F63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9B5"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Данное количество оборудованных учебных кабинетов соответствует количеству общего числа групп. Наполняемость учебной группы не превышает 30 человек.</w:t>
      </w:r>
    </w:p>
    <w:p w:rsidR="0020774E" w:rsidRPr="0020774E" w:rsidRDefault="0020774E" w:rsidP="0020774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29D0" w:rsidRPr="0020774E" w:rsidRDefault="007829D0" w:rsidP="007829D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20774E">
        <w:rPr>
          <w:rFonts w:ascii="Times New Roman" w:eastAsia="Calibri" w:hAnsi="Times New Roman" w:cs="Times New Roman"/>
          <w:b/>
          <w:sz w:val="36"/>
          <w:szCs w:val="36"/>
        </w:rPr>
        <w:t>.Сведения об оборудованных учебных кабинетах:</w:t>
      </w:r>
    </w:p>
    <w:p w:rsidR="007829D0" w:rsidRPr="00F639B5" w:rsidRDefault="007829D0" w:rsidP="007829D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пгт. Пойковский</w:t>
      </w:r>
    </w:p>
    <w:p w:rsidR="007829D0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в собственности или ином законном основании оборудованных учебных кабинетов. </w:t>
      </w:r>
    </w:p>
    <w:p w:rsidR="002E470C" w:rsidRPr="00B3498D" w:rsidRDefault="002E470C" w:rsidP="007829D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70C">
        <w:rPr>
          <w:rFonts w:ascii="Times New Roman" w:eastAsia="Calibri" w:hAnsi="Times New Roman" w:cs="Times New Roman"/>
          <w:b/>
          <w:sz w:val="28"/>
          <w:szCs w:val="28"/>
        </w:rPr>
        <w:t xml:space="preserve">Договор аренды помещений № 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ДУ-24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Количество оборудованных учебных кабинетов: </w:t>
      </w:r>
      <w:r w:rsidR="009178DD">
        <w:rPr>
          <w:rFonts w:ascii="Times New Roman" w:eastAsia="Calibri" w:hAnsi="Times New Roman" w:cs="Times New Roman"/>
          <w:sz w:val="24"/>
          <w:szCs w:val="24"/>
        </w:rPr>
        <w:t>1</w:t>
      </w:r>
      <w:r w:rsidRPr="00F639B5">
        <w:rPr>
          <w:rFonts w:ascii="Times New Roman" w:eastAsia="Calibri" w:hAnsi="Times New Roman" w:cs="Times New Roman"/>
          <w:sz w:val="24"/>
          <w:szCs w:val="24"/>
        </w:rPr>
        <w:t>(</w:t>
      </w:r>
      <w:r w:rsidR="009178DD">
        <w:rPr>
          <w:rFonts w:ascii="Times New Roman" w:eastAsia="Calibri" w:hAnsi="Times New Roman" w:cs="Times New Roman"/>
          <w:sz w:val="24"/>
          <w:szCs w:val="24"/>
        </w:rPr>
        <w:t>один</w:t>
      </w:r>
      <w:r w:rsidRPr="00F639B5">
        <w:rPr>
          <w:rFonts w:ascii="Times New Roman" w:eastAsia="Calibri" w:hAnsi="Times New Roman" w:cs="Times New Roman"/>
          <w:sz w:val="24"/>
          <w:szCs w:val="24"/>
        </w:rPr>
        <w:t>) учебных классов.</w:t>
      </w:r>
    </w:p>
    <w:tbl>
      <w:tblPr>
        <w:tblStyle w:val="10"/>
        <w:tblW w:w="14567" w:type="dxa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4678"/>
      </w:tblGrid>
      <w:tr w:rsidR="007829D0" w:rsidRPr="00F639B5" w:rsidTr="004D1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 оборудованный учебный кабинет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39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C5743C" w:rsidRPr="00F639B5" w:rsidTr="004D1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B2363E" w:rsidRDefault="00C5743C" w:rsidP="00C5743C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363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C5743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>пгт. Пойковский, ул. Шестая, строение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C574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 xml:space="preserve">55,0 </w:t>
            </w:r>
            <w:proofErr w:type="spellStart"/>
            <w:r w:rsidRPr="00D42D7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9E672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>2</w:t>
            </w:r>
            <w:r w:rsidR="009E67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Данное количество оборудованных учебных кабинетов соответствует количеству общего числа групп. Наполняемость учебной группы не превышает 30 человек.</w:t>
      </w:r>
    </w:p>
    <w:p w:rsidR="007829D0" w:rsidRDefault="007829D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Pr="0020774E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774E" w:rsidRPr="0020774E" w:rsidRDefault="0020774E" w:rsidP="0020774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39B5" w:rsidRPr="00F639B5" w:rsidRDefault="00F639B5" w:rsidP="00F639B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Наличие учебного оборудования: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учебного оборудования кат. «В»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0"/>
        <w:gridCol w:w="2126"/>
        <w:gridCol w:w="4678"/>
      </w:tblGrid>
      <w:tr w:rsidR="00F639B5" w:rsidRPr="00F639B5" w:rsidTr="0020774E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удерживающее устройство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Тягово-сцепное устройство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 &lt;3&gt;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&lt;4&gt; «В»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Обгон, опережение, встречный разъезд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и причины ДТП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подвески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прицепов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узла сцепки и тягово-сцепного устройства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639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2300-1 "О защите прав потребителей"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 жалоб и предложений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Перечень материалов по предмету "Первая помощь</w:t>
      </w: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дорожно-транспортном происшествии"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7"/>
        <w:gridCol w:w="3944"/>
        <w:gridCol w:w="4253"/>
      </w:tblGrid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Перечень учебного оборудования кат. «</w:t>
      </w:r>
      <w:r w:rsidR="00347FF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</w:t>
      </w:r>
      <w:r w:rsidRPr="0020774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4"/>
        <w:gridCol w:w="3417"/>
        <w:gridCol w:w="4253"/>
      </w:tblGrid>
      <w:tr w:rsidR="00F639B5" w:rsidRPr="00F639B5" w:rsidTr="0020774E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кривошипно-шатунного механизма: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распределительного вала;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впускной клапан;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выпускной клапан;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пружины клапана;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рычаг привода клапана;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направляющая втулка клапана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охлаждения: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радиатора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жидкостный насос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термостат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смазки: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насос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фильтр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питания: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бензинового двигателя: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бензонасос (</w:t>
            </w: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электробензонасос</w:t>
            </w:r>
            <w:proofErr w:type="spellEnd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фильтр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дизельного двигателя: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форсунка (инжектор)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 тонкой очистки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зажигания: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катушка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датчик-распределитель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свеча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провода высокого напряжения с наконечниками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электрооборудования: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стартер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ламп освещения;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предохранителей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передней подвески: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гидравлический амортизатор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рулевого управления: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рулевой механизм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наконечник рулевой тяги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гидроусилитель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тормозной системы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тормозной цилиндр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рабочий тормозной цилиндр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дискового тормоза;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барабанного тормоза;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тормозной кран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энергоаккумулятор</w:t>
            </w:r>
            <w:proofErr w:type="spellEnd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камера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 &lt;3&gt;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 &lt;1&gt;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&lt;2&gt;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Буксировка механических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езда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людей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руления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дорожных условий на безопасность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Предпусковые подогреватели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бензиновых двигателей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дизельных двигателей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питания двигателей от газобаллонной установки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 и задняя тележка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и принцип работы системы рулевого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с гидравлическим усилителем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 категории О1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грузовых перевозок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и транспортная накладная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стенд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"C", согласованная с Госавтоинспекцией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защите прав потребителей"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Перечень материалов по предмету "Первая помощь</w:t>
      </w: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дорожно-транспортном происшествии"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5"/>
        <w:gridCol w:w="3796"/>
        <w:gridCol w:w="4253"/>
      </w:tblGrid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временной остановки кровотечения - жгуты. Средства иммобилизации для верхних, нижних конечностей,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шейного отдела позвоночника (шины).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Pr="00F639B5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46" w:rsidRDefault="009A2146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D7F" w:rsidRDefault="00D42D7F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D7F" w:rsidRDefault="00D42D7F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Default="00D70F4A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639B5" w:rsidRPr="00F639B5">
        <w:rPr>
          <w:rFonts w:ascii="Times New Roman" w:eastAsia="Calibri" w:hAnsi="Times New Roman" w:cs="Times New Roman"/>
          <w:b/>
          <w:sz w:val="24"/>
          <w:szCs w:val="24"/>
        </w:rPr>
        <w:t>.Информационно-методические и иные материалы</w:t>
      </w:r>
    </w:p>
    <w:p w:rsidR="00A4252D" w:rsidRPr="00F639B5" w:rsidRDefault="00A4252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Учебный план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Календарный учебный график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Методические материалы и разработки.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(переподготовки) водителей транспортных средств. 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Образовательные программы профессиональной подготовки (переподготовки) согласованные с Госавтоинспекцией и утвержденные руководителем организации, осуществляющей образовательную деятельность.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Расписание занятий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Схемы учебных маршрутов, утвержденных организацией, осуществляющей образовательную деятельность.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выводы:</w:t>
      </w:r>
    </w:p>
    <w:p w:rsidR="00F639B5" w:rsidRP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Оценка образовательной деятельности</w:t>
      </w:r>
    </w:p>
    <w:p w:rsidR="00F639B5" w:rsidRPr="002F55C4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</w:t>
      </w:r>
      <w:r w:rsidR="009A2146">
        <w:rPr>
          <w:rFonts w:ascii="Times New Roman" w:eastAsia="Calibri" w:hAnsi="Times New Roman" w:cs="Times New Roman"/>
          <w:sz w:val="24"/>
          <w:szCs w:val="24"/>
        </w:rPr>
        <w:t xml:space="preserve">УПЦ ООО «Вираж» </w:t>
      </w:r>
      <w:r w:rsidR="009A2146" w:rsidRPr="002F55C4">
        <w:rPr>
          <w:rFonts w:ascii="Times New Roman" w:eastAsia="Calibri" w:hAnsi="Times New Roman" w:cs="Times New Roman"/>
          <w:sz w:val="24"/>
          <w:szCs w:val="24"/>
        </w:rPr>
        <w:t>г. Нефтеюганск ХМАО-Югре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Федерального закона от 10.12.1995 г. № 196-ФЗ «О безопасности дорожного движения»; Федерального закона от </w:t>
      </w:r>
      <w:r w:rsidR="002F55C4" w:rsidRPr="002F55C4">
        <w:rPr>
          <w:rFonts w:ascii="Times New Roman" w:eastAsia="Calibri" w:hAnsi="Times New Roman" w:cs="Times New Roman"/>
          <w:sz w:val="24"/>
          <w:szCs w:val="24"/>
        </w:rPr>
        <w:t>28.02.2023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2F55C4" w:rsidRPr="002F55C4">
        <w:rPr>
          <w:rFonts w:ascii="Times New Roman" w:eastAsia="Calibri" w:hAnsi="Times New Roman" w:cs="Times New Roman"/>
          <w:sz w:val="24"/>
          <w:szCs w:val="24"/>
        </w:rPr>
        <w:t xml:space="preserve">26-ФЗ </w:t>
      </w:r>
      <w:r w:rsidRPr="002F55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« 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Министерства образования и науки России от </w:t>
      </w:r>
      <w:r w:rsidR="002F55C4">
        <w:rPr>
          <w:rFonts w:ascii="Times New Roman" w:eastAsia="Calibri" w:hAnsi="Times New Roman" w:cs="Times New Roman"/>
          <w:sz w:val="24"/>
          <w:szCs w:val="24"/>
        </w:rPr>
        <w:t>08.11.2021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F55C4">
        <w:rPr>
          <w:rFonts w:ascii="Times New Roman" w:eastAsia="Calibri" w:hAnsi="Times New Roman" w:cs="Times New Roman"/>
          <w:sz w:val="24"/>
          <w:szCs w:val="24"/>
        </w:rPr>
        <w:t>808</w:t>
      </w:r>
      <w:r w:rsidRPr="00A4252D">
        <w:rPr>
          <w:rFonts w:ascii="Times New Roman" w:eastAsia="Calibri" w:hAnsi="Times New Roman" w:cs="Times New Roman"/>
          <w:sz w:val="24"/>
          <w:szCs w:val="24"/>
        </w:rPr>
        <w:t>;</w:t>
      </w:r>
      <w:r w:rsidRPr="002F55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программам профессионального обучения, утверждённого приказом Министерства образования и науки Российской </w:t>
      </w:r>
      <w:r w:rsidRPr="00A4252D">
        <w:rPr>
          <w:rFonts w:ascii="Times New Roman" w:eastAsia="Calibri" w:hAnsi="Times New Roman" w:cs="Times New Roman"/>
          <w:sz w:val="24"/>
          <w:szCs w:val="24"/>
        </w:rPr>
        <w:t xml:space="preserve">Федерации от 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26</w:t>
      </w:r>
      <w:r w:rsidRPr="00A4252D">
        <w:rPr>
          <w:rFonts w:ascii="Times New Roman" w:eastAsia="Calibri" w:hAnsi="Times New Roman" w:cs="Times New Roman"/>
          <w:sz w:val="24"/>
          <w:szCs w:val="24"/>
        </w:rPr>
        <w:t>.0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8</w:t>
      </w:r>
      <w:r w:rsidRPr="00A4252D">
        <w:rPr>
          <w:rFonts w:ascii="Times New Roman" w:eastAsia="Calibri" w:hAnsi="Times New Roman" w:cs="Times New Roman"/>
          <w:sz w:val="24"/>
          <w:szCs w:val="24"/>
        </w:rPr>
        <w:t>.20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20</w:t>
      </w:r>
      <w:r w:rsidRPr="00A4252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438.</w:t>
      </w:r>
    </w:p>
    <w:p w:rsidR="00F639B5" w:rsidRPr="0020774E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системы управления организации</w:t>
      </w:r>
    </w:p>
    <w:p w:rsidR="0020774E" w:rsidRPr="00F639B5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действующим законодательством Российской Федерации и Уставом</w:t>
      </w:r>
    </w:p>
    <w:p w:rsidR="00F639B5" w:rsidRPr="0020774E" w:rsidRDefault="00F639B5" w:rsidP="00F639B5">
      <w:pPr>
        <w:numPr>
          <w:ilvl w:val="0"/>
          <w:numId w:val="6"/>
        </w:num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 xml:space="preserve">Оценка содержания и качества подготовки обучающихся </w:t>
      </w:r>
    </w:p>
    <w:p w:rsidR="0020774E" w:rsidRDefault="00F639B5" w:rsidP="00F639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F639B5" w:rsidRPr="00F639B5" w:rsidRDefault="00F639B5" w:rsidP="00F639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D68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9E6722">
        <w:rPr>
          <w:rFonts w:ascii="Times New Roman" w:eastAsia="Calibri" w:hAnsi="Times New Roman" w:cs="Times New Roman"/>
          <w:sz w:val="24"/>
          <w:szCs w:val="24"/>
        </w:rPr>
        <w:t>10.05.2023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10"/>
        <w:tblW w:w="13828" w:type="dxa"/>
        <w:tblInd w:w="768" w:type="dxa"/>
        <w:tblLook w:val="04A0" w:firstRow="1" w:lastRow="0" w:firstColumn="1" w:lastColumn="0" w:noHBand="0" w:noVBand="1"/>
      </w:tblPr>
      <w:tblGrid>
        <w:gridCol w:w="2027"/>
        <w:gridCol w:w="2587"/>
        <w:gridCol w:w="2268"/>
        <w:gridCol w:w="3260"/>
        <w:gridCol w:w="3686"/>
      </w:tblGrid>
      <w:tr w:rsidR="00F639B5" w:rsidRPr="00F639B5" w:rsidTr="00A4252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Отчислено в процессе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Допущено к экзамену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Сдали квалификационный экзамен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Не сдали квалификационный экзамен</w:t>
            </w:r>
          </w:p>
        </w:tc>
      </w:tr>
      <w:tr w:rsidR="00F639B5" w:rsidRPr="00F639B5" w:rsidTr="00A4252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D42D7F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2</w:t>
            </w:r>
            <w:r w:rsidR="00440C7B" w:rsidRPr="00A425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4D1D68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D42D7F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2</w:t>
            </w:r>
            <w:r w:rsidR="004D1D68" w:rsidRPr="00A425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4D1D68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1</w:t>
            </w:r>
            <w:r w:rsidR="00D42D7F" w:rsidRPr="00A4252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организации учебного процесса</w:t>
      </w:r>
    </w:p>
    <w:p w:rsidR="0020774E" w:rsidRP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Организация учебного процесса </w:t>
      </w:r>
      <w:r w:rsidR="00440C7B">
        <w:rPr>
          <w:rFonts w:ascii="Times New Roman" w:eastAsia="Calibri" w:hAnsi="Times New Roman" w:cs="Times New Roman"/>
          <w:sz w:val="24"/>
          <w:szCs w:val="24"/>
        </w:rPr>
        <w:t>ОУ УПЦ ООО «ВИРАЖ»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методических рекомендация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утвержденные </w:t>
      </w:r>
      <w:r w:rsidR="00440C7B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="00D42D7F">
        <w:rPr>
          <w:rFonts w:ascii="Times New Roman" w:eastAsia="Calibri" w:hAnsi="Times New Roman" w:cs="Times New Roman"/>
          <w:sz w:val="24"/>
          <w:szCs w:val="24"/>
        </w:rPr>
        <w:t xml:space="preserve">директором </w:t>
      </w:r>
      <w:r w:rsidR="00D42D7F" w:rsidRPr="00F639B5"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F639B5" w:rsidRDefault="00F639B5" w:rsidP="00F639B5">
      <w:pPr>
        <w:numPr>
          <w:ilvl w:val="0"/>
          <w:numId w:val="6"/>
        </w:numPr>
        <w:spacing w:before="240" w:after="240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кадрового обеспечения</w:t>
      </w:r>
    </w:p>
    <w:p w:rsidR="0020774E" w:rsidRPr="0020774E" w:rsidRDefault="0020774E" w:rsidP="0020774E">
      <w:pPr>
        <w:spacing w:before="240" w:after="240"/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Педагогические работники, реализующие программу профессионального обучения водителей транспортных средств, в том числе преподавателей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20774E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4E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4E" w:rsidRPr="00F639B5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Default="00F639B5" w:rsidP="00F639B5">
      <w:pPr>
        <w:numPr>
          <w:ilvl w:val="0"/>
          <w:numId w:val="6"/>
        </w:numPr>
        <w:spacing w:before="240" w:after="240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учебно - методического обеспечения</w:t>
      </w:r>
    </w:p>
    <w:p w:rsidR="0020774E" w:rsidRPr="0020774E" w:rsidRDefault="0020774E" w:rsidP="0020774E">
      <w:pPr>
        <w:spacing w:before="240" w:after="240"/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Учебно-методические материалы позволяют реализовать образовательные программы в полном объеме и представлены: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-примерными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-образовательными программами профессиональной подготовки водителей транспортных средств, согласованных с Госавтоинспекцией и утвержденными </w:t>
      </w:r>
      <w:r w:rsidR="00440C7B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="00D42D7F">
        <w:rPr>
          <w:rFonts w:ascii="Times New Roman" w:eastAsia="Calibri" w:hAnsi="Times New Roman" w:cs="Times New Roman"/>
          <w:sz w:val="24"/>
          <w:szCs w:val="24"/>
        </w:rPr>
        <w:t>директором</w:t>
      </w:r>
      <w:r w:rsidR="00D42D7F"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Pr="00F639B5">
        <w:rPr>
          <w:rFonts w:ascii="Times New Roman" w:eastAsia="Calibri" w:hAnsi="Times New Roman" w:cs="Times New Roman"/>
          <w:sz w:val="24"/>
          <w:szCs w:val="24"/>
        </w:rPr>
        <w:t>, осуществляющей образовательную деятельность;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-методическими рекомендациями по организации образовательного процесса, утвержденными </w:t>
      </w:r>
      <w:r w:rsidR="00440C7B">
        <w:rPr>
          <w:rFonts w:ascii="Times New Roman" w:eastAsia="Calibri" w:hAnsi="Times New Roman" w:cs="Times New Roman"/>
          <w:sz w:val="24"/>
          <w:szCs w:val="24"/>
        </w:rPr>
        <w:t>генеральным директором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учреждения, осуществляющей образовательную деятельность.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информационного обеспечения</w:t>
      </w:r>
    </w:p>
    <w:p w:rsidR="0020774E" w:rsidRP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Имеющаяся в наличие учебная литература и учебно - наглядные пособия позволяют выполнить реализацию образовательных программ в полном объеме.</w:t>
      </w:r>
    </w:p>
    <w:p w:rsidR="00F639B5" w:rsidRPr="0020774E" w:rsidRDefault="00440C7B" w:rsidP="009A2146">
      <w:pPr>
        <w:pStyle w:val="aa"/>
        <w:rPr>
          <w:rFonts w:eastAsia="Calibri"/>
          <w:sz w:val="28"/>
          <w:szCs w:val="28"/>
        </w:rPr>
      </w:pPr>
      <w:r w:rsidRPr="0020774E">
        <w:rPr>
          <w:rFonts w:eastAsia="Calibri"/>
          <w:sz w:val="28"/>
          <w:szCs w:val="28"/>
        </w:rPr>
        <w:t>Генеральный директор</w:t>
      </w:r>
    </w:p>
    <w:p w:rsidR="00F639B5" w:rsidRPr="0020774E" w:rsidRDefault="00440C7B" w:rsidP="009A2146">
      <w:pPr>
        <w:pStyle w:val="aa"/>
        <w:rPr>
          <w:rFonts w:ascii="Times New Roman" w:eastAsia="Calibri" w:hAnsi="Times New Roman"/>
          <w:sz w:val="28"/>
          <w:szCs w:val="28"/>
        </w:rPr>
      </w:pPr>
      <w:r w:rsidRPr="0020774E">
        <w:rPr>
          <w:rFonts w:eastAsia="Calibri"/>
          <w:sz w:val="28"/>
          <w:szCs w:val="28"/>
        </w:rPr>
        <w:t>ООО «</w:t>
      </w:r>
      <w:proofErr w:type="gramStart"/>
      <w:r w:rsidRPr="0020774E">
        <w:rPr>
          <w:rFonts w:eastAsia="Calibri"/>
          <w:sz w:val="28"/>
          <w:szCs w:val="28"/>
        </w:rPr>
        <w:t xml:space="preserve">Вираж»   </w:t>
      </w:r>
      <w:proofErr w:type="gramEnd"/>
      <w:r w:rsidRPr="0020774E"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="009A2146" w:rsidRPr="0020774E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 w:rsidRPr="0020774E">
        <w:rPr>
          <w:rFonts w:eastAsia="Calibri"/>
          <w:sz w:val="28"/>
          <w:szCs w:val="28"/>
        </w:rPr>
        <w:t xml:space="preserve">                   Р.Ш. Тепаев</w:t>
      </w:r>
    </w:p>
    <w:p w:rsidR="00F639B5" w:rsidRPr="0020774E" w:rsidRDefault="00F639B5" w:rsidP="00F639B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639B5" w:rsidRPr="0020774E" w:rsidSect="005807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6505"/>
    <w:multiLevelType w:val="hybridMultilevel"/>
    <w:tmpl w:val="E100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392"/>
    <w:multiLevelType w:val="hybridMultilevel"/>
    <w:tmpl w:val="65D4D23C"/>
    <w:lvl w:ilvl="0" w:tplc="A9E4FECC">
      <w:start w:val="1"/>
      <w:numFmt w:val="decimal"/>
      <w:lvlText w:val="%1."/>
      <w:lvlJc w:val="left"/>
      <w:pPr>
        <w:ind w:left="503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B9023EE"/>
    <w:multiLevelType w:val="hybridMultilevel"/>
    <w:tmpl w:val="4DD2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D"/>
    <w:rsid w:val="00025032"/>
    <w:rsid w:val="00046B20"/>
    <w:rsid w:val="0005109D"/>
    <w:rsid w:val="00166FAE"/>
    <w:rsid w:val="00167F46"/>
    <w:rsid w:val="00195FDB"/>
    <w:rsid w:val="001E72AB"/>
    <w:rsid w:val="0020774E"/>
    <w:rsid w:val="002452B0"/>
    <w:rsid w:val="002752ED"/>
    <w:rsid w:val="002E470C"/>
    <w:rsid w:val="002F55C4"/>
    <w:rsid w:val="002F75CC"/>
    <w:rsid w:val="003324AE"/>
    <w:rsid w:val="00347FF0"/>
    <w:rsid w:val="003E24D3"/>
    <w:rsid w:val="00440C7B"/>
    <w:rsid w:val="004609A5"/>
    <w:rsid w:val="004928C9"/>
    <w:rsid w:val="004B4D66"/>
    <w:rsid w:val="004D1D68"/>
    <w:rsid w:val="004F09A0"/>
    <w:rsid w:val="004F6D55"/>
    <w:rsid w:val="0058079B"/>
    <w:rsid w:val="005C74EB"/>
    <w:rsid w:val="005D5A2E"/>
    <w:rsid w:val="00607532"/>
    <w:rsid w:val="006149DB"/>
    <w:rsid w:val="00634F68"/>
    <w:rsid w:val="0065334A"/>
    <w:rsid w:val="00684D80"/>
    <w:rsid w:val="006F7D57"/>
    <w:rsid w:val="007829D0"/>
    <w:rsid w:val="007B737B"/>
    <w:rsid w:val="008132E1"/>
    <w:rsid w:val="00840435"/>
    <w:rsid w:val="00855630"/>
    <w:rsid w:val="008B3276"/>
    <w:rsid w:val="00916693"/>
    <w:rsid w:val="009178DD"/>
    <w:rsid w:val="00936196"/>
    <w:rsid w:val="0094664E"/>
    <w:rsid w:val="009A2146"/>
    <w:rsid w:val="009E0DB2"/>
    <w:rsid w:val="009E6722"/>
    <w:rsid w:val="009F5424"/>
    <w:rsid w:val="00A209CE"/>
    <w:rsid w:val="00A4252D"/>
    <w:rsid w:val="00A455DE"/>
    <w:rsid w:val="00AE331B"/>
    <w:rsid w:val="00B2363E"/>
    <w:rsid w:val="00B34053"/>
    <w:rsid w:val="00B3498D"/>
    <w:rsid w:val="00C219EF"/>
    <w:rsid w:val="00C5743C"/>
    <w:rsid w:val="00CA73DA"/>
    <w:rsid w:val="00D42D7F"/>
    <w:rsid w:val="00D70F4A"/>
    <w:rsid w:val="00DC16DF"/>
    <w:rsid w:val="00EC1459"/>
    <w:rsid w:val="00F138FB"/>
    <w:rsid w:val="00F639B5"/>
    <w:rsid w:val="00F87D4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A8C83F"/>
  <w15:docId w15:val="{A2333D45-E109-47EC-9CD0-8AC519D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B5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9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639B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9B5"/>
  </w:style>
  <w:style w:type="paragraph" w:styleId="a8">
    <w:name w:val="Balloon Text"/>
    <w:basedOn w:val="a"/>
    <w:link w:val="a9"/>
    <w:uiPriority w:val="99"/>
    <w:semiHidden/>
    <w:unhideWhenUsed/>
    <w:rsid w:val="00F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639B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F639B5"/>
    <w:pPr>
      <w:ind w:left="720"/>
      <w:contextualSpacing/>
    </w:pPr>
  </w:style>
  <w:style w:type="paragraph" w:customStyle="1" w:styleId="ConsPlusNormal">
    <w:name w:val="ConsPlusNormal"/>
    <w:uiPriority w:val="99"/>
    <w:rsid w:val="00F6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6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639B5"/>
    <w:rPr>
      <w:i/>
      <w:iCs/>
    </w:rPr>
  </w:style>
  <w:style w:type="character" w:styleId="ae">
    <w:name w:val="Strong"/>
    <w:basedOn w:val="a0"/>
    <w:uiPriority w:val="22"/>
    <w:qFormat/>
    <w:rsid w:val="00F639B5"/>
    <w:rPr>
      <w:b/>
      <w:bCs/>
    </w:rPr>
  </w:style>
  <w:style w:type="character" w:styleId="af">
    <w:name w:val="page number"/>
    <w:basedOn w:val="a0"/>
    <w:uiPriority w:val="99"/>
    <w:semiHidden/>
    <w:unhideWhenUsed/>
    <w:rsid w:val="00F639B5"/>
  </w:style>
  <w:style w:type="numbering" w:customStyle="1" w:styleId="1">
    <w:name w:val="Нет списка1"/>
    <w:next w:val="a2"/>
    <w:uiPriority w:val="99"/>
    <w:semiHidden/>
    <w:unhideWhenUsed/>
    <w:rsid w:val="00F639B5"/>
  </w:style>
  <w:style w:type="table" w:customStyle="1" w:styleId="10">
    <w:name w:val="Сетка таблицы1"/>
    <w:basedOn w:val="a1"/>
    <w:next w:val="ac"/>
    <w:uiPriority w:val="59"/>
    <w:rsid w:val="00F63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0;&#1088;&#1072;&#1078;86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2052-55AA-4284-B9AD-D4AB4576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34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</cp:lastModifiedBy>
  <cp:revision>14</cp:revision>
  <cp:lastPrinted>2023-05-11T14:35:00Z</cp:lastPrinted>
  <dcterms:created xsi:type="dcterms:W3CDTF">2023-03-24T09:55:00Z</dcterms:created>
  <dcterms:modified xsi:type="dcterms:W3CDTF">2023-05-12T07:55:00Z</dcterms:modified>
</cp:coreProperties>
</file>